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052438" w14:textId="14E9A888" w:rsidR="00DE730D" w:rsidRPr="00DE730D" w:rsidRDefault="00DE730D" w:rsidP="00DE730D">
      <w:pPr>
        <w:spacing w:after="0" w:line="231" w:lineRule="atLeast"/>
        <w:outlineLvl w:val="4"/>
        <w:rPr>
          <w:rFonts w:ascii="Arial" w:eastAsia="Times New Roman" w:hAnsi="Arial" w:cs="Arial"/>
          <w:b/>
          <w:bCs/>
          <w:color w:val="C00000"/>
          <w:sz w:val="32"/>
          <w:szCs w:val="32"/>
        </w:rPr>
      </w:pPr>
      <w:r w:rsidRPr="00DE730D">
        <w:rPr>
          <w:rFonts w:ascii="Arial" w:eastAsia="Times New Roman" w:hAnsi="Arial" w:cs="Arial"/>
          <w:b/>
          <w:bCs/>
          <w:color w:val="C00000"/>
          <w:sz w:val="20"/>
          <w:szCs w:val="20"/>
        </w:rPr>
        <w:t>Instructions</w:t>
      </w:r>
      <w:r>
        <w:rPr>
          <w:rFonts w:ascii="Arial" w:eastAsia="Times New Roman" w:hAnsi="Arial" w:cs="Arial"/>
          <w:b/>
          <w:bCs/>
          <w:color w:val="C00000"/>
          <w:sz w:val="20"/>
          <w:szCs w:val="20"/>
        </w:rPr>
        <w:t xml:space="preserve"> </w:t>
      </w:r>
      <w:r w:rsidRPr="00DE730D">
        <w:rPr>
          <w:rFonts w:ascii="Arial" w:eastAsia="Times New Roman" w:hAnsi="Arial" w:cs="Arial"/>
          <w:b/>
          <w:bCs/>
          <w:color w:val="C00000"/>
          <w:sz w:val="32"/>
          <w:szCs w:val="32"/>
        </w:rPr>
        <w:t>JOURNAL WEEK6</w:t>
      </w:r>
    </w:p>
    <w:p w14:paraId="404B5302" w14:textId="77777777" w:rsidR="00DE730D" w:rsidRPr="00DE730D" w:rsidRDefault="00DE730D" w:rsidP="00DE730D">
      <w:pPr>
        <w:spacing w:after="0" w:line="240" w:lineRule="auto"/>
        <w:rPr>
          <w:rFonts w:ascii="Arial" w:eastAsia="Times New Roman" w:hAnsi="Arial" w:cs="Arial"/>
          <w:color w:val="C00000"/>
          <w:sz w:val="20"/>
          <w:szCs w:val="20"/>
        </w:rPr>
      </w:pPr>
      <w:r w:rsidRPr="00DE730D">
        <w:rPr>
          <w:rFonts w:ascii="Arial" w:eastAsia="Times New Roman" w:hAnsi="Arial" w:cs="Arial"/>
          <w:color w:val="C00000"/>
          <w:sz w:val="20"/>
          <w:szCs w:val="20"/>
        </w:rPr>
        <w:t>As a market manager for a company, contemplate whether prices should reflect the value the customers are willing to pay or whether they should be based upon the cost of the product or service to your company. How would you support this with an example of your product or service to substantiate your position?</w:t>
      </w:r>
    </w:p>
    <w:p w14:paraId="24BC4553" w14:textId="77777777" w:rsidR="00DE730D" w:rsidRPr="00DE730D" w:rsidRDefault="00DE730D" w:rsidP="00DE730D">
      <w:pPr>
        <w:spacing w:after="0" w:line="240" w:lineRule="auto"/>
        <w:rPr>
          <w:rFonts w:ascii="Arial" w:eastAsia="Times New Roman" w:hAnsi="Arial" w:cs="Arial"/>
          <w:color w:val="C00000"/>
          <w:sz w:val="20"/>
          <w:szCs w:val="20"/>
        </w:rPr>
      </w:pPr>
      <w:r w:rsidRPr="00DE730D">
        <w:rPr>
          <w:rFonts w:ascii="Arial" w:eastAsia="Times New Roman" w:hAnsi="Arial" w:cs="Arial"/>
          <w:color w:val="C00000"/>
          <w:sz w:val="20"/>
          <w:szCs w:val="20"/>
        </w:rPr>
        <w:t>Your journal entry must be at least 200 words. No references or citations are necessary.</w:t>
      </w:r>
    </w:p>
    <w:p w14:paraId="04DF00C1" w14:textId="1E71A82E" w:rsidR="00475C4F" w:rsidRDefault="00475C4F" w:rsidP="00DE730D"/>
    <w:p w14:paraId="094DBADD" w14:textId="06067513" w:rsidR="00DE730D" w:rsidRDefault="00DE730D" w:rsidP="00DE730D"/>
    <w:p w14:paraId="40C603A3" w14:textId="77777777" w:rsidR="00DE730D" w:rsidRDefault="00DE730D" w:rsidP="00DE730D"/>
    <w:p w14:paraId="4D857EF7" w14:textId="60D55F34" w:rsidR="00DE730D" w:rsidRPr="00DE730D" w:rsidRDefault="00DE730D" w:rsidP="00DE730D">
      <w:pPr>
        <w:spacing w:after="0" w:line="240" w:lineRule="auto"/>
        <w:rPr>
          <w:rFonts w:ascii="Helvetica" w:eastAsia="Times New Roman" w:hAnsi="Helvetica" w:cs="Helvetica"/>
          <w:color w:val="C00000"/>
          <w:sz w:val="21"/>
          <w:szCs w:val="21"/>
        </w:rPr>
      </w:pPr>
      <w:r w:rsidRPr="00DE730D">
        <w:rPr>
          <w:rFonts w:ascii="Helvetica" w:eastAsia="Times New Roman" w:hAnsi="Helvetica" w:cs="Helvetica"/>
          <w:color w:val="C00000"/>
          <w:sz w:val="32"/>
          <w:szCs w:val="32"/>
          <w:u w:val="single"/>
        </w:rPr>
        <w:t xml:space="preserve">CASE STUDY: Week 6 </w:t>
      </w:r>
      <w:r w:rsidRPr="00DE730D">
        <w:rPr>
          <w:rFonts w:ascii="Helvetica" w:eastAsia="Times New Roman" w:hAnsi="Helvetica" w:cs="Helvetica"/>
          <w:color w:val="C00000"/>
          <w:sz w:val="21"/>
          <w:szCs w:val="21"/>
          <w:u w:val="single"/>
        </w:rPr>
        <w:t>Option 1: Southwest Airlines (pp. 490–491)</w:t>
      </w:r>
      <w:r w:rsidRPr="00DE730D">
        <w:rPr>
          <w:rFonts w:ascii="Helvetica" w:eastAsia="Times New Roman" w:hAnsi="Helvetica" w:cs="Helvetica"/>
          <w:color w:val="C00000"/>
          <w:sz w:val="21"/>
          <w:szCs w:val="21"/>
        </w:rPr>
        <w:t xml:space="preserve"> </w:t>
      </w:r>
    </w:p>
    <w:p w14:paraId="1564A452" w14:textId="77777777" w:rsidR="00DE730D" w:rsidRPr="00DE730D" w:rsidRDefault="00DE730D" w:rsidP="00DE730D">
      <w:pPr>
        <w:numPr>
          <w:ilvl w:val="0"/>
          <w:numId w:val="1"/>
        </w:numPr>
        <w:spacing w:after="0" w:line="240" w:lineRule="auto"/>
        <w:ind w:left="0"/>
        <w:rPr>
          <w:rFonts w:ascii="Helvetica" w:eastAsia="Times New Roman" w:hAnsi="Helvetica" w:cs="Helvetica"/>
          <w:color w:val="C00000"/>
          <w:sz w:val="21"/>
          <w:szCs w:val="21"/>
        </w:rPr>
      </w:pPr>
      <w:r w:rsidRPr="00DE730D">
        <w:rPr>
          <w:rFonts w:ascii="Helvetica" w:eastAsia="Times New Roman" w:hAnsi="Helvetica" w:cs="Helvetica"/>
          <w:color w:val="C00000"/>
          <w:sz w:val="21"/>
          <w:szCs w:val="21"/>
        </w:rPr>
        <w:t xml:space="preserve">What is the product and service model of Southwest? Who is their primary target market, and how is Southwest positioned with this group? </w:t>
      </w:r>
    </w:p>
    <w:p w14:paraId="5100A86B" w14:textId="77777777" w:rsidR="00DE730D" w:rsidRPr="00DE730D" w:rsidRDefault="00DE730D" w:rsidP="00DE730D">
      <w:pPr>
        <w:numPr>
          <w:ilvl w:val="0"/>
          <w:numId w:val="1"/>
        </w:numPr>
        <w:spacing w:after="0" w:line="240" w:lineRule="auto"/>
        <w:ind w:left="0"/>
        <w:rPr>
          <w:rFonts w:ascii="Helvetica" w:eastAsia="Times New Roman" w:hAnsi="Helvetica" w:cs="Helvetica"/>
          <w:color w:val="C00000"/>
          <w:sz w:val="21"/>
          <w:szCs w:val="21"/>
        </w:rPr>
      </w:pPr>
      <w:r w:rsidRPr="00DE730D">
        <w:rPr>
          <w:rFonts w:ascii="Helvetica" w:eastAsia="Times New Roman" w:hAnsi="Helvetica" w:cs="Helvetica"/>
          <w:color w:val="C00000"/>
          <w:sz w:val="21"/>
          <w:szCs w:val="21"/>
        </w:rPr>
        <w:t xml:space="preserve">What is the pricing strategy of Southwest compared to other airlines? Is this a differentiating factor? </w:t>
      </w:r>
    </w:p>
    <w:p w14:paraId="2149E76A" w14:textId="77777777" w:rsidR="00DE730D" w:rsidRPr="00DE730D" w:rsidRDefault="00DE730D" w:rsidP="00DE730D">
      <w:pPr>
        <w:numPr>
          <w:ilvl w:val="0"/>
          <w:numId w:val="1"/>
        </w:numPr>
        <w:spacing w:after="0" w:line="240" w:lineRule="auto"/>
        <w:ind w:left="0"/>
        <w:rPr>
          <w:rFonts w:ascii="Helvetica" w:eastAsia="Times New Roman" w:hAnsi="Helvetica" w:cs="Helvetica"/>
          <w:color w:val="C00000"/>
          <w:sz w:val="21"/>
          <w:szCs w:val="21"/>
        </w:rPr>
      </w:pPr>
      <w:r w:rsidRPr="00DE730D">
        <w:rPr>
          <w:rFonts w:ascii="Helvetica" w:eastAsia="Times New Roman" w:hAnsi="Helvetica" w:cs="Helvetica"/>
          <w:color w:val="C00000"/>
          <w:sz w:val="21"/>
          <w:szCs w:val="21"/>
        </w:rPr>
        <w:t>What risks does Southwest Airlines face both from a macro and micro environmental standpoint?</w:t>
      </w:r>
    </w:p>
    <w:p w14:paraId="2B3F9F7B" w14:textId="66119F3C" w:rsidR="00DE730D" w:rsidRDefault="00DE730D" w:rsidP="00DE730D">
      <w:pPr>
        <w:numPr>
          <w:ilvl w:val="0"/>
          <w:numId w:val="1"/>
        </w:numPr>
        <w:spacing w:after="0" w:line="240" w:lineRule="auto"/>
        <w:ind w:left="0"/>
        <w:rPr>
          <w:rFonts w:ascii="Helvetica" w:eastAsia="Times New Roman" w:hAnsi="Helvetica" w:cs="Helvetica"/>
          <w:color w:val="C00000"/>
          <w:sz w:val="21"/>
          <w:szCs w:val="21"/>
        </w:rPr>
      </w:pPr>
      <w:r w:rsidRPr="00DE730D">
        <w:rPr>
          <w:rFonts w:ascii="Helvetica" w:eastAsia="Times New Roman" w:hAnsi="Helvetica" w:cs="Helvetica"/>
          <w:color w:val="C00000"/>
          <w:sz w:val="21"/>
          <w:szCs w:val="21"/>
        </w:rPr>
        <w:t xml:space="preserve">Can Southwest continue to thrive as a low-cost airline when tough economic times </w:t>
      </w:r>
      <w:proofErr w:type="gramStart"/>
      <w:r w:rsidRPr="00DE730D">
        <w:rPr>
          <w:rFonts w:ascii="Helvetica" w:eastAsia="Times New Roman" w:hAnsi="Helvetica" w:cs="Helvetica"/>
          <w:color w:val="C00000"/>
          <w:sz w:val="21"/>
          <w:szCs w:val="21"/>
        </w:rPr>
        <w:t>hit</w:t>
      </w:r>
      <w:proofErr w:type="gramEnd"/>
      <w:r w:rsidRPr="00DE730D">
        <w:rPr>
          <w:rFonts w:ascii="Helvetica" w:eastAsia="Times New Roman" w:hAnsi="Helvetica" w:cs="Helvetica"/>
          <w:color w:val="C00000"/>
          <w:sz w:val="21"/>
          <w:szCs w:val="21"/>
        </w:rPr>
        <w:t xml:space="preserve"> or as other airlines mimic its business model? </w:t>
      </w:r>
    </w:p>
    <w:p w14:paraId="4D16A7D3" w14:textId="79311A1F" w:rsidR="00DE730D" w:rsidRDefault="00DE730D" w:rsidP="00DE730D">
      <w:pPr>
        <w:spacing w:after="0" w:line="240" w:lineRule="auto"/>
        <w:rPr>
          <w:rFonts w:ascii="Helvetica" w:eastAsia="Times New Roman" w:hAnsi="Helvetica" w:cs="Helvetica"/>
          <w:color w:val="C00000"/>
          <w:sz w:val="21"/>
          <w:szCs w:val="21"/>
        </w:rPr>
      </w:pPr>
    </w:p>
    <w:p w14:paraId="6BC41A9C" w14:textId="5D3DBC8B" w:rsidR="00DE730D" w:rsidRDefault="00DE730D" w:rsidP="00DE730D">
      <w:pPr>
        <w:spacing w:after="0" w:line="240" w:lineRule="auto"/>
        <w:rPr>
          <w:rFonts w:ascii="Helvetica" w:eastAsia="Times New Roman" w:hAnsi="Helvetica" w:cs="Helvetica"/>
          <w:color w:val="C00000"/>
          <w:sz w:val="21"/>
          <w:szCs w:val="21"/>
        </w:rPr>
      </w:pPr>
    </w:p>
    <w:p w14:paraId="247713AA" w14:textId="77777777" w:rsidR="00DE730D" w:rsidRPr="00DE730D" w:rsidRDefault="00DE730D" w:rsidP="00DE730D">
      <w:pPr>
        <w:spacing w:after="0" w:line="240" w:lineRule="auto"/>
        <w:rPr>
          <w:rFonts w:ascii="Helvetica" w:eastAsia="Times New Roman" w:hAnsi="Helvetica" w:cs="Helvetica"/>
          <w:color w:val="C00000"/>
          <w:sz w:val="21"/>
          <w:szCs w:val="21"/>
        </w:rPr>
      </w:pPr>
    </w:p>
    <w:p w14:paraId="2D58C13C" w14:textId="77777777" w:rsidR="00DE730D" w:rsidRPr="00DE730D" w:rsidRDefault="00DE730D" w:rsidP="00DE730D">
      <w:pPr>
        <w:keepNext/>
        <w:spacing w:after="0" w:line="356" w:lineRule="atLeast"/>
        <w:textAlignment w:val="baseline"/>
        <w:outlineLvl w:val="0"/>
        <w:rPr>
          <w:rFonts w:ascii="Arial" w:eastAsia="Times New Roman" w:hAnsi="Arial" w:cs="Arial"/>
          <w:b/>
          <w:bCs/>
          <w:color w:val="CC6600"/>
          <w:kern w:val="36"/>
          <w:sz w:val="20"/>
          <w:szCs w:val="20"/>
        </w:rPr>
      </w:pPr>
      <w:r w:rsidRPr="00DE730D">
        <w:rPr>
          <w:rFonts w:ascii="Arial" w:eastAsia="Times New Roman" w:hAnsi="Arial" w:cs="Arial"/>
          <w:b/>
          <w:bCs/>
          <w:color w:val="CC6600"/>
          <w:kern w:val="36"/>
          <w:sz w:val="20"/>
          <w:szCs w:val="20"/>
          <w:bdr w:val="none" w:sz="0" w:space="0" w:color="auto" w:frame="1"/>
        </w:rPr>
        <w:t xml:space="preserve">Marketing Excellence </w:t>
      </w:r>
      <w:r w:rsidRPr="00DE730D">
        <w:rPr>
          <w:rFonts w:ascii="Arial" w:eastAsia="Times New Roman" w:hAnsi="Arial" w:cs="Arial"/>
          <w:b/>
          <w:bCs/>
          <w:color w:val="CC6600"/>
          <w:kern w:val="36"/>
          <w:sz w:val="20"/>
          <w:szCs w:val="20"/>
          <w:bdr w:val="none" w:sz="0" w:space="0" w:color="auto" w:frame="1"/>
          <w:shd w:val="clear" w:color="auto" w:fill="FFA758"/>
        </w:rPr>
        <w:t>Southwest</w:t>
      </w:r>
      <w:r w:rsidRPr="00DE730D">
        <w:rPr>
          <w:rFonts w:ascii="Arial" w:eastAsia="Times New Roman" w:hAnsi="Arial" w:cs="Arial"/>
          <w:b/>
          <w:bCs/>
          <w:color w:val="CC6600"/>
          <w:kern w:val="36"/>
          <w:sz w:val="20"/>
          <w:szCs w:val="20"/>
        </w:rPr>
        <w:t xml:space="preserve"> Airlines</w:t>
      </w:r>
    </w:p>
    <w:p w14:paraId="40F9E2BA" w14:textId="77777777" w:rsidR="00DE730D" w:rsidRPr="00DE730D" w:rsidRDefault="00DE730D" w:rsidP="00DE730D">
      <w:pPr>
        <w:spacing w:after="0" w:line="360" w:lineRule="atLeast"/>
        <w:textAlignment w:val="baseline"/>
        <w:rPr>
          <w:rFonts w:ascii="Arial" w:eastAsia="Times New Roman" w:hAnsi="Arial" w:cs="Arial"/>
          <w:color w:val="333333"/>
          <w:sz w:val="20"/>
          <w:szCs w:val="20"/>
        </w:rPr>
      </w:pP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 Airlines debuted in 1971 with little money but lots of personality. Marketing itself as the LUV airline, the company featured a bright red heart logo and relied on outrageous antics to generate word of mouth and new business. Flight attendants in red-orange hot pants served Love Bites (peanuts) and Love Potions (drinks). Today, it is </w:t>
      </w:r>
      <w:r w:rsidRPr="00DE730D">
        <w:rPr>
          <w:rFonts w:ascii="Arial" w:eastAsia="Times New Roman" w:hAnsi="Arial" w:cs="Arial"/>
          <w:i/>
          <w:iCs/>
          <w:color w:val="333333"/>
          <w:sz w:val="20"/>
          <w:szCs w:val="20"/>
          <w:bdr w:val="none" w:sz="0" w:space="0" w:color="auto" w:frame="1"/>
        </w:rPr>
        <w:t>Fortune’s</w:t>
      </w:r>
      <w:r w:rsidRPr="00DE730D">
        <w:rPr>
          <w:rFonts w:ascii="Arial" w:eastAsia="Times New Roman" w:hAnsi="Arial" w:cs="Arial"/>
          <w:color w:val="333333"/>
          <w:sz w:val="20"/>
          <w:szCs w:val="20"/>
        </w:rPr>
        <w:t xml:space="preserve"> seventh-most admired company in the world.</w:t>
      </w:r>
    </w:p>
    <w:p w14:paraId="4D7BE1CC" w14:textId="77777777" w:rsidR="00DE730D" w:rsidRPr="00DE730D" w:rsidRDefault="00DE730D" w:rsidP="00DE730D">
      <w:pPr>
        <w:spacing w:after="0" w:line="360" w:lineRule="atLeast"/>
        <w:textAlignment w:val="baseline"/>
        <w:rPr>
          <w:rFonts w:ascii="Arial" w:eastAsia="Times New Roman" w:hAnsi="Arial" w:cs="Arial"/>
          <w:color w:val="333333"/>
          <w:sz w:val="20"/>
          <w:szCs w:val="20"/>
        </w:rPr>
      </w:pPr>
      <w:r w:rsidRPr="00DE730D">
        <w:rPr>
          <w:rFonts w:ascii="Arial" w:eastAsia="Times New Roman" w:hAnsi="Arial" w:cs="Arial"/>
          <w:color w:val="333333"/>
          <w:sz w:val="20"/>
          <w:szCs w:val="20"/>
        </w:rPr>
        <w:t xml:space="preserve">How did a small-budget airline accomplish so much? </w:t>
      </w: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’s business model is based on streamlining its operations, which results in low fares and satisfied, loyal consumers. The company uses a point-to-point routing system, flying thousands of shuttle trips between different pairs of airports or “points” and carrying more passengers per plane than any other airline. Each aircraft averages 6.25 flights a day, flying for almost 12 hours. </w:t>
      </w: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 can accomplish such a feat because it avoids the traditional hub-and-spoke system and has extremely fast turnaround. In its early years, it turned planes around in less than 10 minutes. Today it averages 30 minutes—half the industry average.</w:t>
      </w:r>
    </w:p>
    <w:p w14:paraId="24921BFD" w14:textId="77777777" w:rsidR="00DE730D" w:rsidRPr="00DE730D" w:rsidRDefault="00DE730D" w:rsidP="00DE730D">
      <w:pPr>
        <w:spacing w:after="0" w:line="360" w:lineRule="atLeast"/>
        <w:textAlignment w:val="baseline"/>
        <w:rPr>
          <w:rFonts w:ascii="Arial" w:eastAsia="Times New Roman" w:hAnsi="Arial" w:cs="Arial"/>
          <w:color w:val="333333"/>
          <w:sz w:val="20"/>
          <w:szCs w:val="20"/>
        </w:rPr>
      </w:pP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’s unique boarding process also helps expedite departure. Instead of getting assigned seating, passengers are put in one of three groups (A, B, C) and given a number when they check in. Group A boards first and in numerical order (for example, A1–A30). Once on board, passengers may sit anywhere they like.</w:t>
      </w:r>
    </w:p>
    <w:p w14:paraId="14487A53" w14:textId="77777777" w:rsidR="00DE730D" w:rsidRPr="00DE730D" w:rsidRDefault="00DE730D" w:rsidP="00DE730D">
      <w:pPr>
        <w:spacing w:after="0" w:line="360" w:lineRule="atLeast"/>
        <w:textAlignment w:val="baseline"/>
        <w:rPr>
          <w:rFonts w:ascii="Arial" w:eastAsia="Times New Roman" w:hAnsi="Arial" w:cs="Arial"/>
          <w:color w:val="333333"/>
          <w:sz w:val="20"/>
          <w:szCs w:val="20"/>
        </w:rPr>
      </w:pP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 also saves by flying only Boeing 737-700s and 737-800s. This simplifies the training process for pilots, flight attendants, and mechanics and lets management substitute aircraft, reschedule flight crews, and transfer mechanics quickly and effortlessly.</w:t>
      </w:r>
    </w:p>
    <w:p w14:paraId="3B898B95" w14:textId="77777777" w:rsidR="00DE730D" w:rsidRPr="00DE730D" w:rsidRDefault="00DE730D" w:rsidP="00DE730D">
      <w:pPr>
        <w:spacing w:after="0" w:line="360" w:lineRule="atLeast"/>
        <w:textAlignment w:val="baseline"/>
        <w:rPr>
          <w:rFonts w:ascii="Arial" w:eastAsia="Times New Roman" w:hAnsi="Arial" w:cs="Arial"/>
          <w:color w:val="333333"/>
          <w:sz w:val="20"/>
          <w:szCs w:val="20"/>
        </w:rPr>
      </w:pPr>
      <w:r w:rsidRPr="00DE730D">
        <w:rPr>
          <w:rFonts w:ascii="Arial" w:eastAsia="Times New Roman" w:hAnsi="Arial" w:cs="Arial"/>
          <w:color w:val="333333"/>
          <w:sz w:val="20"/>
          <w:szCs w:val="20"/>
        </w:rPr>
        <w:lastRenderedPageBreak/>
        <w:t xml:space="preserve">One of </w:t>
      </w: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’s biggest cost savings techniques is its strategy of purchasing fuel options years in advance. Jet fuel is an airline’s largest expense and now accounts for 35 percent of operating costs versus 13 percent just a little more than a decade ago. Many of </w:t>
      </w: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’s long-term contracts allowed the airline to purchase fuel at $51 per barrel, a significant savings especially during the 1990s and 2000s when oil spiked past $100 per barrel. Analysts estimate it has saved more than $2 billion this way.</w:t>
      </w:r>
    </w:p>
    <w:p w14:paraId="26BCAD45" w14:textId="77777777" w:rsidR="00DE730D" w:rsidRPr="00DE730D" w:rsidRDefault="00DE730D" w:rsidP="00DE730D">
      <w:pPr>
        <w:spacing w:after="0" w:line="360" w:lineRule="atLeast"/>
        <w:textAlignment w:val="baseline"/>
        <w:rPr>
          <w:rFonts w:ascii="Arial" w:eastAsia="Times New Roman" w:hAnsi="Arial" w:cs="Arial"/>
          <w:color w:val="333333"/>
          <w:sz w:val="20"/>
          <w:szCs w:val="20"/>
        </w:rPr>
      </w:pP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 also improves its fuel efficiency by making its planes lighter. Crew members power-wash the jet engines each night to remove dirt, planes carry less water in bathrooms, and seats have been replaced with lighter models. Because the airline consumes approximately 1.5 billion gallons of jet fuel each year, every minor change adds up.</w:t>
      </w:r>
    </w:p>
    <w:p w14:paraId="2F4FF740" w14:textId="77777777" w:rsidR="00DE730D" w:rsidRPr="00DE730D" w:rsidRDefault="00DE730D" w:rsidP="00DE730D">
      <w:pPr>
        <w:spacing w:after="0" w:line="360" w:lineRule="atLeast"/>
        <w:textAlignment w:val="baseline"/>
        <w:rPr>
          <w:rFonts w:ascii="Arial" w:eastAsia="Times New Roman" w:hAnsi="Arial" w:cs="Arial"/>
          <w:color w:val="333333"/>
          <w:sz w:val="20"/>
          <w:szCs w:val="20"/>
        </w:rPr>
      </w:pP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 has expanded by entering new markets other airlines overprice and underserve. These usually include secondary cities with smaller airports, whose lower gate fees and reduced congestion promote faster turnaround and lower fares. The company believes it can reduce fares by one-third to one-half whenever it enters a new market, and it expands every market it serves by making flying affordable for more people. </w:t>
      </w: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 acquired Air Tran in 2011 for $1.4 billion, expanding its consumer base and adding new destinations like Richmond, Memphis, and cities in Mexico and Puerto Rico, its first international locations.</w:t>
      </w:r>
    </w:p>
    <w:p w14:paraId="29CD1B28" w14:textId="77777777" w:rsidR="00DE730D" w:rsidRPr="00DE730D" w:rsidRDefault="00DE730D" w:rsidP="00DE730D">
      <w:pPr>
        <w:spacing w:after="0" w:line="360" w:lineRule="atLeast"/>
        <w:textAlignment w:val="baseline"/>
        <w:rPr>
          <w:rFonts w:ascii="Arial" w:eastAsia="Times New Roman" w:hAnsi="Arial" w:cs="Arial"/>
          <w:color w:val="333333"/>
          <w:sz w:val="20"/>
          <w:szCs w:val="20"/>
        </w:rPr>
      </w:pP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 has pioneered unique services and pricing programs such as same-day freight service, senior discounts, Fun Fares, and Ticketless Travel. The airline was the first with a Web site, the first to deliver live updates on ticket deals, and the first to post a blog. In recent years, it has added revenue through premium ticketing features like premium boarding positions at the gate and early bird check-in, which automatically assigns the best seat possible.</w:t>
      </w:r>
    </w:p>
    <w:p w14:paraId="3C979D41" w14:textId="77777777" w:rsidR="00DE730D" w:rsidRPr="00DE730D" w:rsidRDefault="00DE730D" w:rsidP="00DE730D">
      <w:pPr>
        <w:spacing w:after="0" w:line="360" w:lineRule="atLeast"/>
        <w:textAlignment w:val="baseline"/>
        <w:rPr>
          <w:rFonts w:ascii="Arial" w:eastAsia="Times New Roman" w:hAnsi="Arial" w:cs="Arial"/>
          <w:color w:val="333333"/>
          <w:sz w:val="20"/>
          <w:szCs w:val="20"/>
        </w:rPr>
      </w:pPr>
      <w:r w:rsidRPr="00DE730D">
        <w:rPr>
          <w:rFonts w:ascii="Arial" w:eastAsia="Times New Roman" w:hAnsi="Arial" w:cs="Arial"/>
          <w:color w:val="333333"/>
          <w:sz w:val="20"/>
          <w:szCs w:val="20"/>
        </w:rPr>
        <w:t xml:space="preserve">Throughout </w:t>
      </w: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’s history, its advertising has focused on low fares, frequent flights, on-time arrivals, and a top safety record. The company uses humor to convey its warm, friendly personality. Its tagline, “Ding! You are now free to move around the country,” was a parody of in-flight announcements. The lighthearted attitude carries over to entertaining on-board messages, crews who burst into song in the terminal, and several personalized aircrafts, including three painted like flying orca whales.</w:t>
      </w:r>
    </w:p>
    <w:p w14:paraId="1F78AAA5" w14:textId="77777777" w:rsidR="00DE730D" w:rsidRPr="00DE730D" w:rsidRDefault="00DE730D" w:rsidP="00DE730D">
      <w:pPr>
        <w:spacing w:after="0" w:line="360" w:lineRule="atLeast"/>
        <w:textAlignment w:val="baseline"/>
        <w:rPr>
          <w:rFonts w:ascii="Arial" w:eastAsia="Times New Roman" w:hAnsi="Arial" w:cs="Arial"/>
          <w:color w:val="333333"/>
          <w:sz w:val="20"/>
          <w:szCs w:val="20"/>
        </w:rPr>
      </w:pPr>
      <w:r w:rsidRPr="00DE730D">
        <w:rPr>
          <w:rFonts w:ascii="Arial" w:eastAsia="Times New Roman" w:hAnsi="Arial" w:cs="Arial"/>
          <w:color w:val="333333"/>
          <w:sz w:val="20"/>
          <w:szCs w:val="20"/>
        </w:rPr>
        <w:t xml:space="preserve">Despite its no-frills service, </w:t>
      </w: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 wins the hearts of customers. The company consistently ranks at the top in customer service for airlines and has the lowest ratio of complaints per passenger. It has been </w:t>
      </w:r>
      <w:r w:rsidRPr="00DE730D">
        <w:rPr>
          <w:rFonts w:ascii="Arial" w:eastAsia="Times New Roman" w:hAnsi="Arial" w:cs="Arial"/>
          <w:i/>
          <w:iCs/>
          <w:color w:val="333333"/>
          <w:sz w:val="20"/>
          <w:szCs w:val="20"/>
          <w:bdr w:val="none" w:sz="0" w:space="0" w:color="auto" w:frame="1"/>
        </w:rPr>
        <w:t>Fortune</w:t>
      </w:r>
      <w:r w:rsidRPr="00DE730D">
        <w:rPr>
          <w:rFonts w:ascii="Arial" w:eastAsia="Times New Roman" w:hAnsi="Arial" w:cs="Arial"/>
          <w:color w:val="333333"/>
          <w:sz w:val="20"/>
          <w:szCs w:val="20"/>
        </w:rPr>
        <w:t xml:space="preserve"> magazine’s most admired U.S. airline since 1994 and one of its five best places to work. </w:t>
      </w: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’s financial results also shine; the company has been profitable for 41 straight years, with no layoffs despite a travel slump created by the slow economy and fears of terrorism. When other airlines started charging for baggage, drinks, and snacks, </w:t>
      </w: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 went against the tide with a “bags fly free” policy.</w:t>
      </w:r>
    </w:p>
    <w:p w14:paraId="73374239" w14:textId="2EEF931C" w:rsidR="00DE730D" w:rsidRPr="00DE730D" w:rsidRDefault="00DE730D" w:rsidP="00DE730D">
      <w:pPr>
        <w:spacing w:after="0" w:line="360" w:lineRule="atLeast"/>
        <w:textAlignment w:val="baseline"/>
        <w:rPr>
          <w:rFonts w:ascii="Arial" w:eastAsia="Times New Roman" w:hAnsi="Arial" w:cs="Arial"/>
          <w:color w:val="333333"/>
          <w:sz w:val="20"/>
          <w:szCs w:val="20"/>
        </w:rPr>
      </w:pPr>
      <w:r w:rsidRPr="00DE730D">
        <w:rPr>
          <w:rFonts w:ascii="Arial" w:eastAsia="Times New Roman" w:hAnsi="Arial" w:cs="Arial"/>
          <w:color w:val="333333"/>
          <w:sz w:val="20"/>
          <w:szCs w:val="20"/>
        </w:rPr>
        <w:t xml:space="preserve">Although the hot pants are long gone, </w:t>
      </w: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’s NYSE stock symbol is LUV, and red hearts are found across the company, embodying the idea of employees “caring about themselves, each other, and </w:t>
      </w:r>
      <w:r w:rsidRPr="00DE730D">
        <w:rPr>
          <w:rFonts w:ascii="Arial" w:eastAsia="Times New Roman" w:hAnsi="Arial" w:cs="Arial"/>
          <w:color w:val="333333"/>
          <w:sz w:val="20"/>
          <w:szCs w:val="20"/>
          <w:bdr w:val="none" w:sz="0" w:space="0" w:color="auto" w:frame="1"/>
          <w:shd w:val="clear" w:color="auto" w:fill="FFA758"/>
        </w:rPr>
        <w:t>Southwest</w:t>
      </w:r>
      <w:r w:rsidRPr="00DE730D">
        <w:rPr>
          <w:rFonts w:ascii="Arial" w:eastAsia="Times New Roman" w:hAnsi="Arial" w:cs="Arial"/>
          <w:color w:val="333333"/>
          <w:sz w:val="20"/>
          <w:szCs w:val="20"/>
        </w:rPr>
        <w:t xml:space="preserve">’s customers.” “Our fares can be matched; our airplanes and routes can be copied. But we </w:t>
      </w:r>
      <w:r w:rsidRPr="00DE730D">
        <w:rPr>
          <w:rFonts w:ascii="Arial" w:eastAsia="Times New Roman" w:hAnsi="Arial" w:cs="Arial"/>
          <w:color w:val="333333"/>
          <w:sz w:val="20"/>
          <w:szCs w:val="20"/>
        </w:rPr>
        <w:lastRenderedPageBreak/>
        <w:t>pr</w:t>
      </w:r>
      <w:bookmarkStart w:id="0" w:name="_GoBack"/>
      <w:bookmarkEnd w:id="0"/>
      <w:r w:rsidRPr="00DE730D">
        <w:rPr>
          <w:rFonts w:ascii="Arial" w:eastAsia="Times New Roman" w:hAnsi="Arial" w:cs="Arial"/>
          <w:color w:val="333333"/>
          <w:sz w:val="20"/>
          <w:szCs w:val="20"/>
        </w:rPr>
        <w:t>ide ourselves on our customer service,” said Sherry Phelps, director of corporate employment. In fact, having a sense of humor is a selection criterion for hiring. As one employee explained, “We can train you to do any job, but we can’t give you the right spirit.”</w:t>
      </w:r>
    </w:p>
    <w:p w14:paraId="37EB5D5C" w14:textId="5B695123" w:rsidR="00DE730D" w:rsidRDefault="00DE730D" w:rsidP="00DE730D">
      <w:pPr>
        <w:spacing w:after="0" w:line="360" w:lineRule="atLeast"/>
        <w:textAlignment w:val="baseline"/>
        <w:rPr>
          <w:rFonts w:ascii="&amp;quot" w:eastAsia="Times New Roman" w:hAnsi="&amp;quot" w:cs="Times New Roman"/>
          <w:color w:val="333333"/>
          <w:sz w:val="24"/>
          <w:szCs w:val="24"/>
        </w:rPr>
      </w:pPr>
    </w:p>
    <w:p w14:paraId="725A86D3" w14:textId="77777777" w:rsidR="00DE730D" w:rsidRDefault="00DE730D" w:rsidP="00DE730D">
      <w:pPr>
        <w:spacing w:after="0" w:line="360" w:lineRule="atLeast"/>
        <w:textAlignment w:val="baseline"/>
        <w:rPr>
          <w:rFonts w:ascii="&amp;quot" w:eastAsia="Times New Roman" w:hAnsi="&amp;quot" w:cs="Times New Roman"/>
          <w:color w:val="333333"/>
          <w:sz w:val="24"/>
          <w:szCs w:val="24"/>
        </w:rPr>
      </w:pPr>
    </w:p>
    <w:p w14:paraId="21099985" w14:textId="3D137801" w:rsidR="00DE730D" w:rsidRPr="00DE730D" w:rsidRDefault="00DE730D" w:rsidP="00DE730D">
      <w:pPr>
        <w:spacing w:after="0" w:line="360" w:lineRule="atLeast"/>
        <w:textAlignment w:val="baseline"/>
        <w:rPr>
          <w:rFonts w:ascii="&amp;quot" w:eastAsia="Times New Roman" w:hAnsi="&amp;quot" w:cs="Times New Roman"/>
          <w:color w:val="333333"/>
          <w:sz w:val="24"/>
          <w:szCs w:val="24"/>
        </w:rPr>
      </w:pPr>
      <w:r w:rsidRPr="00DE730D">
        <w:rPr>
          <w:rFonts w:ascii="&amp;quot" w:eastAsia="Times New Roman" w:hAnsi="&amp;quot" w:cs="Times New Roman"/>
          <w:color w:val="333333"/>
          <w:sz w:val="24"/>
          <w:szCs w:val="24"/>
        </w:rPr>
        <w:t>Kotler, P., &amp; Keller, K. L. (2016). Marketing management [VitalSource Bookshelf version] (15th ed.). Retrieved from https://online.vitalsource.com/#/books/9781323591512</w:t>
      </w:r>
    </w:p>
    <w:p w14:paraId="1D54B529" w14:textId="77777777" w:rsidR="00DE730D" w:rsidRPr="00DE730D" w:rsidRDefault="00DE730D" w:rsidP="00DE730D"/>
    <w:sectPr w:rsidR="00DE730D" w:rsidRPr="00DE73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D15985"/>
    <w:multiLevelType w:val="multilevel"/>
    <w:tmpl w:val="FD262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47"/>
    <w:rsid w:val="0001039B"/>
    <w:rsid w:val="00135447"/>
    <w:rsid w:val="00475C4F"/>
    <w:rsid w:val="004E33F4"/>
    <w:rsid w:val="005833F3"/>
    <w:rsid w:val="006F5403"/>
    <w:rsid w:val="007142A0"/>
    <w:rsid w:val="00934A9B"/>
    <w:rsid w:val="00981484"/>
    <w:rsid w:val="00986A28"/>
    <w:rsid w:val="00D365D3"/>
    <w:rsid w:val="00DB64F4"/>
    <w:rsid w:val="00DE730D"/>
    <w:rsid w:val="00E6513B"/>
    <w:rsid w:val="00F263BF"/>
    <w:rsid w:val="00FF3E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83097"/>
  <w15:chartTrackingRefBased/>
  <w15:docId w15:val="{C559A47B-437A-4047-B524-CC01303CC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708980">
      <w:bodyDiv w:val="1"/>
      <w:marLeft w:val="0"/>
      <w:marRight w:val="0"/>
      <w:marTop w:val="0"/>
      <w:marBottom w:val="0"/>
      <w:divBdr>
        <w:top w:val="none" w:sz="0" w:space="0" w:color="auto"/>
        <w:left w:val="none" w:sz="0" w:space="0" w:color="auto"/>
        <w:bottom w:val="none" w:sz="0" w:space="0" w:color="auto"/>
        <w:right w:val="none" w:sz="0" w:space="0" w:color="auto"/>
      </w:divBdr>
    </w:div>
    <w:div w:id="694967302">
      <w:bodyDiv w:val="1"/>
      <w:marLeft w:val="0"/>
      <w:marRight w:val="0"/>
      <w:marTop w:val="0"/>
      <w:marBottom w:val="0"/>
      <w:divBdr>
        <w:top w:val="none" w:sz="0" w:space="0" w:color="auto"/>
        <w:left w:val="none" w:sz="0" w:space="0" w:color="auto"/>
        <w:bottom w:val="none" w:sz="0" w:space="0" w:color="auto"/>
        <w:right w:val="none" w:sz="0" w:space="0" w:color="auto"/>
      </w:divBdr>
    </w:div>
    <w:div w:id="1412851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970</Words>
  <Characters>5531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2018-11-13T17:36:00Z</dcterms:created>
  <dcterms:modified xsi:type="dcterms:W3CDTF">2018-11-13T17:36:00Z</dcterms:modified>
</cp:coreProperties>
</file>